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68" w:rsidRDefault="00452D9F">
      <w:r>
        <w:rPr>
          <w:rFonts w:hint="eastAsia"/>
          <w:noProof/>
        </w:rPr>
        <w:drawing>
          <wp:inline distT="0" distB="0" distL="114300" distR="114300">
            <wp:extent cx="870585" cy="1307465"/>
            <wp:effectExtent l="0" t="0" r="13335" b="3175"/>
            <wp:docPr id="1" name="图片 1" descr="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证件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A68" w:rsidRDefault="00452D9F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320A68" w:rsidRDefault="00452D9F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Caixia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Wang </w:t>
      </w:r>
    </w:p>
    <w:p w:rsidR="00320A68" w:rsidRDefault="00452D9F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hyperlink r:id="rId6" w:history="1">
        <w:r>
          <w:rPr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Research Assistant</w:t>
        </w:r>
      </w:hyperlink>
    </w:p>
    <w:p w:rsidR="00320A68" w:rsidRDefault="00452D9F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ZFRI, CAAS</w:t>
      </w:r>
    </w:p>
    <w:p w:rsidR="00320A68" w:rsidRDefault="00452D9F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>A</w:t>
      </w:r>
      <w:r>
        <w:rPr>
          <w:rFonts w:ascii="Times New Roman" w:hAnsi="Times New Roman" w:cs="Times New Roman"/>
          <w:b/>
          <w:bCs/>
          <w:sz w:val="22"/>
        </w:rPr>
        <w:t>ddress</w:t>
      </w:r>
      <w:r>
        <w:rPr>
          <w:rFonts w:ascii="Times New Roman" w:hAnsi="Times New Roman" w:cs="Times New Roman"/>
          <w:sz w:val="22"/>
        </w:rPr>
        <w:t xml:space="preserve">: Zhengzhou Fruit Research Institute, </w:t>
      </w:r>
      <w:proofErr w:type="spellStart"/>
      <w:r>
        <w:rPr>
          <w:rFonts w:ascii="Times New Roman" w:hAnsi="Times New Roman" w:cs="Times New Roman"/>
          <w:sz w:val="22"/>
        </w:rPr>
        <w:t>Weilai</w:t>
      </w:r>
      <w:proofErr w:type="spellEnd"/>
      <w:r>
        <w:rPr>
          <w:rFonts w:ascii="Times New Roman" w:hAnsi="Times New Roman" w:cs="Times New Roman"/>
          <w:sz w:val="22"/>
        </w:rPr>
        <w:t xml:space="preserve"> Road, Zhengzhou, China, 450009</w:t>
      </w:r>
    </w:p>
    <w:p w:rsidR="00320A68" w:rsidRDefault="00452D9F">
      <w:pPr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2"/>
        </w:rPr>
        <w:t>E</w:t>
      </w:r>
      <w:r>
        <w:rPr>
          <w:rFonts w:ascii="Times New Roman" w:hAnsi="Times New Roman" w:cs="Times New Roman"/>
          <w:b/>
          <w:bCs/>
          <w:sz w:val="22"/>
        </w:rPr>
        <w:t>mail</w:t>
      </w:r>
      <w:r>
        <w:rPr>
          <w:rFonts w:ascii="Times New Roman" w:hAnsi="Times New Roman" w:cs="Times New Roman"/>
          <w:sz w:val="22"/>
        </w:rPr>
        <w:t xml:space="preserve">: </w:t>
      </w:r>
      <w:hyperlink r:id="rId7" w:history="1">
        <w:r>
          <w:rPr>
            <w:rFonts w:ascii="Times New Roman" w:eastAsia="宋体" w:hAnsi="Times New Roman" w:cs="Times New Roman" w:hint="eastAsia"/>
            <w:color w:val="000000"/>
            <w:kern w:val="0"/>
            <w:sz w:val="20"/>
            <w:szCs w:val="20"/>
          </w:rPr>
          <w:t>wangcaixia@caas.cn</w:t>
        </w:r>
      </w:hyperlink>
    </w:p>
    <w:p w:rsidR="00320A68" w:rsidRDefault="00452D9F">
      <w:pPr>
        <w:jc w:val="left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 w:hint="eastAsia"/>
          <w:b/>
          <w:bCs/>
          <w:sz w:val="22"/>
        </w:rPr>
        <w:t>Contect</w:t>
      </w:r>
      <w:proofErr w:type="spellEnd"/>
      <w:r>
        <w:rPr>
          <w:rFonts w:ascii="Times New Roman" w:hAnsi="Times New Roman" w:cs="Times New Roman" w:hint="eastAsia"/>
          <w:b/>
          <w:bCs/>
          <w:sz w:val="22"/>
        </w:rPr>
        <w:t xml:space="preserve">: </w:t>
      </w:r>
      <w:r>
        <w:rPr>
          <w:rFonts w:ascii="Times New Roman" w:hAnsi="Times New Roman" w:cs="Times New Roman" w:hint="eastAsia"/>
          <w:sz w:val="22"/>
        </w:rPr>
        <w:t>86-0371-65330951</w:t>
      </w:r>
    </w:p>
    <w:p w:rsidR="00320A68" w:rsidRDefault="00320A68">
      <w:pPr>
        <w:jc w:val="left"/>
        <w:rPr>
          <w:rFonts w:ascii="Times New Roman" w:hAnsi="Times New Roman" w:cs="Times New Roman"/>
          <w:b/>
          <w:bCs/>
          <w:sz w:val="22"/>
        </w:rPr>
      </w:pPr>
    </w:p>
    <w:p w:rsidR="00320A68" w:rsidRDefault="00320A68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320A68" w:rsidRDefault="00320A68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320A68" w:rsidRDefault="00452D9F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320A68" w:rsidRDefault="00452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arbon </w:t>
      </w:r>
      <w:proofErr w:type="spellStart"/>
      <w:r>
        <w:rPr>
          <w:rFonts w:ascii="Times New Roman" w:hAnsi="Times New Roman" w:cs="Times New Roman"/>
        </w:rPr>
        <w:t>nanomaterials</w:t>
      </w:r>
      <w:proofErr w:type="spellEnd"/>
    </w:p>
    <w:p w:rsidR="00320A68" w:rsidRDefault="00452D9F"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ontaminant detection 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echnique </w:t>
      </w:r>
    </w:p>
    <w:p w:rsidR="00320A68" w:rsidRDefault="00320A68"/>
    <w:p w:rsidR="00320A68" w:rsidRDefault="00452D9F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Selected Publications</w:t>
      </w:r>
    </w:p>
    <w:p w:rsidR="00452D9F" w:rsidRPr="00452D9F" w:rsidRDefault="00452D9F">
      <w:pPr>
        <w:numPr>
          <w:ilvl w:val="0"/>
          <w:numId w:val="1"/>
        </w:numPr>
        <w:rPr>
          <w:rFonts w:ascii="Times New Roman" w:hAnsi="Times New Roman" w:cs="Arial MT" w:hint="eastAsia"/>
          <w:kern w:val="0"/>
          <w:sz w:val="22"/>
        </w:rPr>
      </w:pPr>
      <w:r>
        <w:rPr>
          <w:rFonts w:ascii="Times New Roman" w:hAnsi="Times New Roman" w:cs="Times New Roman"/>
          <w:color w:val="131413"/>
        </w:rPr>
        <w:t>Environmental behavior and influencing factors of glyphosate in peach</w:t>
      </w:r>
      <w:r>
        <w:rPr>
          <w:rFonts w:ascii="Times New Roman" w:hAnsi="Times New Roman" w:cs="Times New Roman"/>
          <w:color w:val="131413"/>
        </w:rPr>
        <w:t xml:space="preserve"> orchard ecosystem</w:t>
      </w:r>
      <w:r>
        <w:rPr>
          <w:rFonts w:ascii="Times New Roman" w:hAnsi="Times New Roman" w:cs="Times New Roman" w:hint="eastAsia"/>
          <w:color w:val="131413"/>
        </w:rPr>
        <w:t xml:space="preserve">, </w:t>
      </w:r>
      <w:r>
        <w:rPr>
          <w:rFonts w:ascii="Times New Roman" w:hAnsi="Times New Roman" w:cs="Times New Roman"/>
          <w:color w:val="131413"/>
        </w:rPr>
        <w:t>Ecotoxicology and Environmental Safety</w:t>
      </w:r>
    </w:p>
    <w:p w:rsidR="00452D9F" w:rsidRDefault="00452D9F" w:rsidP="00452D9F">
      <w:pPr>
        <w:rPr>
          <w:rFonts w:ascii="Times New Roman" w:hAnsi="Times New Roman" w:cs="Times New Roman" w:hint="eastAsia"/>
          <w:color w:val="131413"/>
        </w:rPr>
      </w:pPr>
      <w:r>
        <w:rPr>
          <w:rFonts w:ascii="Times New Roman" w:hAnsi="Times New Roman" w:cs="Times New Roman" w:hint="eastAsia"/>
          <w:color w:val="131413"/>
        </w:rPr>
        <w:t>2020</w:t>
      </w:r>
      <w:r w:rsidRPr="000F53BA">
        <w:rPr>
          <w:rFonts w:ascii="Times New Roman" w:hAnsi="Times New Roman" w:cs="Times New Roman"/>
          <w:sz w:val="20"/>
          <w:szCs w:val="20"/>
        </w:rPr>
        <w:t>|Journal Article</w:t>
      </w:r>
      <w:bookmarkStart w:id="0" w:name="_GoBack"/>
      <w:bookmarkEnd w:id="0"/>
    </w:p>
    <w:p w:rsidR="00320A68" w:rsidRDefault="00452D9F" w:rsidP="00452D9F">
      <w:pPr>
        <w:rPr>
          <w:rFonts w:ascii="Times New Roman" w:hAnsi="Times New Roman" w:cs="Arial MT"/>
          <w:kern w:val="0"/>
          <w:sz w:val="22"/>
        </w:rPr>
      </w:pPr>
      <w:r w:rsidRPr="000F53BA">
        <w:rPr>
          <w:rFonts w:ascii="Times New Roman" w:hAnsi="Times New Roman" w:cs="Times New Roman"/>
          <w:sz w:val="20"/>
          <w:szCs w:val="20"/>
        </w:rPr>
        <w:t>DOI: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 w:hint="eastAsia"/>
            <w:color w:val="131413"/>
          </w:rPr>
          <w:t>10.1016/j.ecoenv.2020.111209</w:t>
        </w:r>
      </w:hyperlink>
    </w:p>
    <w:p w:rsidR="00320A68" w:rsidRDefault="00452D9F">
      <w:pPr>
        <w:numPr>
          <w:ilvl w:val="0"/>
          <w:numId w:val="1"/>
        </w:numPr>
      </w:pPr>
      <w:r>
        <w:rPr>
          <w:rFonts w:ascii="Times New Roman" w:hAnsi="Times New Roman" w:cs="Arial MT"/>
          <w:kern w:val="0"/>
          <w:sz w:val="22"/>
        </w:rPr>
        <w:t>Chinese National Invention Patents</w:t>
      </w:r>
      <w:r>
        <w:rPr>
          <w:rFonts w:ascii="Times New Roman" w:hAnsi="Times New Roman" w:cs="Arial MT" w:hint="eastAsia"/>
          <w:kern w:val="0"/>
          <w:sz w:val="22"/>
        </w:rPr>
        <w:t xml:space="preserve"> </w:t>
      </w:r>
      <w:r>
        <w:rPr>
          <w:rFonts w:ascii="Times New Roman" w:hAnsi="Times New Roman" w:cs="Arial MT"/>
          <w:kern w:val="0"/>
          <w:sz w:val="22"/>
        </w:rPr>
        <w:t>“</w:t>
      </w:r>
      <w:r>
        <w:rPr>
          <w:rFonts w:ascii="Times New Roman" w:hAnsi="Times New Roman" w:cs="Arial MT" w:hint="eastAsia"/>
          <w:kern w:val="0"/>
          <w:sz w:val="22"/>
        </w:rPr>
        <w:t xml:space="preserve">A preparation method for </w:t>
      </w:r>
      <w:r>
        <w:rPr>
          <w:rFonts w:ascii="Times New Roman" w:hAnsi="Times New Roman" w:cs="Arial MT" w:hint="eastAsia"/>
          <w:kern w:val="0"/>
          <w:sz w:val="22"/>
        </w:rPr>
        <w:t>synthesizing fluorescent carbon quantum dots from kiwifruit</w:t>
      </w:r>
      <w:r>
        <w:rPr>
          <w:rFonts w:ascii="Times New Roman" w:hAnsi="Times New Roman" w:cs="Arial MT"/>
          <w:kern w:val="0"/>
          <w:sz w:val="22"/>
        </w:rPr>
        <w:t>”</w:t>
      </w:r>
      <w:r>
        <w:rPr>
          <w:rFonts w:ascii="Times New Roman" w:hAnsi="Times New Roman" w:cs="Arial MT" w:hint="eastAsia"/>
          <w:kern w:val="0"/>
          <w:sz w:val="22"/>
        </w:rPr>
        <w:t xml:space="preserve"> CN 110451483 B, 10/2021.</w:t>
      </w:r>
    </w:p>
    <w:p w:rsidR="00320A68" w:rsidRDefault="00452D9F">
      <w:pPr>
        <w:numPr>
          <w:ilvl w:val="0"/>
          <w:numId w:val="1"/>
        </w:numPr>
      </w:pPr>
      <w:r>
        <w:rPr>
          <w:rFonts w:ascii="Times New Roman" w:hAnsi="Times New Roman" w:cs="Arial MT"/>
          <w:kern w:val="0"/>
          <w:sz w:val="22"/>
        </w:rPr>
        <w:t>Chinese National Invention Patents</w:t>
      </w:r>
      <w:r>
        <w:rPr>
          <w:rFonts w:ascii="Times New Roman" w:hAnsi="Times New Roman" w:cs="Arial MT" w:hint="eastAsia"/>
          <w:kern w:val="0"/>
          <w:sz w:val="22"/>
        </w:rPr>
        <w:t xml:space="preserve"> </w:t>
      </w:r>
      <w:r>
        <w:rPr>
          <w:rFonts w:ascii="Times New Roman" w:hAnsi="Times New Roman" w:cs="Arial MT"/>
          <w:kern w:val="0"/>
          <w:sz w:val="22"/>
        </w:rPr>
        <w:t>“</w:t>
      </w:r>
      <w:r>
        <w:rPr>
          <w:rFonts w:ascii="Times New Roman" w:hAnsi="Times New Roman" w:cs="Arial MT" w:hint="eastAsia"/>
          <w:kern w:val="0"/>
          <w:sz w:val="22"/>
        </w:rPr>
        <w:t xml:space="preserve">A fluorescent carbon dots with high water solubility and a preparation method and </w:t>
      </w:r>
      <w:proofErr w:type="gramStart"/>
      <w:r>
        <w:rPr>
          <w:rFonts w:ascii="Times New Roman" w:hAnsi="Times New Roman" w:cs="Arial MT" w:hint="eastAsia"/>
          <w:kern w:val="0"/>
          <w:sz w:val="22"/>
        </w:rPr>
        <w:t xml:space="preserve">application </w:t>
      </w:r>
      <w:r>
        <w:rPr>
          <w:rFonts w:ascii="Times New Roman" w:hAnsi="Times New Roman" w:cs="Arial MT"/>
          <w:kern w:val="0"/>
          <w:sz w:val="22"/>
        </w:rPr>
        <w:t>”</w:t>
      </w:r>
      <w:proofErr w:type="gramEnd"/>
      <w:r>
        <w:rPr>
          <w:rFonts w:ascii="Times New Roman" w:hAnsi="Times New Roman" w:cs="Arial MT" w:hint="eastAsia"/>
          <w:kern w:val="0"/>
          <w:sz w:val="22"/>
        </w:rPr>
        <w:t xml:space="preserve"> CN 111793494 B , 09/2022.</w:t>
      </w:r>
    </w:p>
    <w:p w:rsidR="00320A68" w:rsidRDefault="00452D9F">
      <w:pPr>
        <w:numPr>
          <w:ilvl w:val="0"/>
          <w:numId w:val="1"/>
        </w:numPr>
      </w:pPr>
      <w:r>
        <w:rPr>
          <w:rFonts w:ascii="Times New Roman" w:hAnsi="Times New Roman" w:cs="Arial MT"/>
          <w:kern w:val="0"/>
          <w:sz w:val="22"/>
        </w:rPr>
        <w:t>Chinese Nati</w:t>
      </w:r>
      <w:r>
        <w:rPr>
          <w:rFonts w:ascii="Times New Roman" w:hAnsi="Times New Roman" w:cs="Arial MT"/>
          <w:kern w:val="0"/>
          <w:sz w:val="22"/>
        </w:rPr>
        <w:t>onal Invention Patents</w:t>
      </w:r>
      <w:r>
        <w:rPr>
          <w:rFonts w:ascii="Times New Roman" w:hAnsi="Times New Roman" w:cs="Arial MT" w:hint="eastAsia"/>
          <w:kern w:val="0"/>
          <w:sz w:val="22"/>
        </w:rPr>
        <w:t xml:space="preserve"> </w:t>
      </w:r>
      <w:r>
        <w:rPr>
          <w:rFonts w:ascii="Times New Roman" w:hAnsi="Times New Roman" w:cs="Arial MT"/>
          <w:kern w:val="0"/>
          <w:sz w:val="22"/>
        </w:rPr>
        <w:t>“</w:t>
      </w:r>
      <w:r>
        <w:rPr>
          <w:rFonts w:ascii="Times New Roman" w:hAnsi="Times New Roman" w:cs="Arial MT" w:hint="eastAsia"/>
          <w:kern w:val="0"/>
          <w:sz w:val="22"/>
        </w:rPr>
        <w:t>A preparation method of flavonoid fluorescent nanomaterial and its application</w:t>
      </w:r>
      <w:r>
        <w:rPr>
          <w:rFonts w:ascii="Times New Roman" w:hAnsi="Times New Roman" w:cs="Arial MT"/>
          <w:kern w:val="0"/>
          <w:sz w:val="22"/>
        </w:rPr>
        <w:t>”</w:t>
      </w:r>
      <w:r>
        <w:rPr>
          <w:rFonts w:ascii="Times New Roman" w:hAnsi="Times New Roman" w:cs="Arial MT" w:hint="eastAsia"/>
          <w:kern w:val="0"/>
          <w:sz w:val="22"/>
        </w:rPr>
        <w:t xml:space="preserve"> CN 111286321 B, 01/2023.</w:t>
      </w:r>
    </w:p>
    <w:p w:rsidR="00320A68" w:rsidRDefault="00320A68"/>
    <w:sectPr w:rsidR="0032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F1220"/>
    <w:multiLevelType w:val="singleLevel"/>
    <w:tmpl w:val="48DF122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WVhYzA2NmRmZDMyOWUzOGEyNjIyNDA1YTAyZWYifQ=="/>
  </w:docVars>
  <w:rsids>
    <w:rsidRoot w:val="00E66BBA"/>
    <w:rsid w:val="00320A68"/>
    <w:rsid w:val="003926BD"/>
    <w:rsid w:val="00452D9F"/>
    <w:rsid w:val="00E66BBA"/>
    <w:rsid w:val="12601990"/>
    <w:rsid w:val="17AC7EF2"/>
    <w:rsid w:val="19F94F44"/>
    <w:rsid w:val="1A0E09F0"/>
    <w:rsid w:val="1E7E3C6A"/>
    <w:rsid w:val="2601765A"/>
    <w:rsid w:val="2BD31199"/>
    <w:rsid w:val="2D12214D"/>
    <w:rsid w:val="31D73965"/>
    <w:rsid w:val="3411315F"/>
    <w:rsid w:val="411918A4"/>
    <w:rsid w:val="467632F5"/>
    <w:rsid w:val="48B61BE6"/>
    <w:rsid w:val="50ED0658"/>
    <w:rsid w:val="518A40F8"/>
    <w:rsid w:val="544F3B03"/>
    <w:rsid w:val="554673D9"/>
    <w:rsid w:val="6D65184A"/>
    <w:rsid w:val="749A5DF4"/>
    <w:rsid w:val="75C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B0E18-6F16-4171-A5D2-B979CF56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coenv.2020.1112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caixia@caa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Caixia Wang</dc:creator>
  <cp:lastModifiedBy>tfj</cp:lastModifiedBy>
  <cp:revision>2</cp:revision>
  <dcterms:created xsi:type="dcterms:W3CDTF">2023-04-26T06:36:00Z</dcterms:created>
  <dcterms:modified xsi:type="dcterms:W3CDTF">2023-04-26T07:43:00Z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6B6408CDF33B47659EBEBC78FCBB05CB_12</vt:lpwstr>
  </property>
</Properties>
</file>