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0"/>
        <w:gridCol w:w="3141"/>
        <w:gridCol w:w="2948"/>
      </w:tblGrid>
      <w:tr w:rsidR="00D878D9" w:rsidRPr="006619BF" w14:paraId="11C0E352" w14:textId="77777777" w:rsidTr="006C54C5">
        <w:trPr>
          <w:trHeight w:val="2664"/>
        </w:trPr>
        <w:tc>
          <w:tcPr>
            <w:tcW w:w="2160" w:type="dxa"/>
          </w:tcPr>
          <w:p w14:paraId="500A9F25" w14:textId="7F6CB230" w:rsidR="006619BF" w:rsidRPr="006619BF" w:rsidRDefault="0066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drawing>
                <wp:inline distT="0" distB="0" distL="0" distR="0" wp14:anchorId="07FCDCFE" wp14:editId="6BBD5D52">
                  <wp:extent cx="1207450" cy="1590675"/>
                  <wp:effectExtent l="0" t="0" r="0" b="0"/>
                  <wp:docPr id="1738595348" name="图片 1738595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196133" name="图片 210719613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59" cy="164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</w:tcPr>
          <w:p w14:paraId="010C1089" w14:textId="5D87BEDE" w:rsidR="006619BF" w:rsidRPr="00DC0304" w:rsidRDefault="006619BF" w:rsidP="006C15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0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Yongzhou</w:t>
            </w:r>
            <w:proofErr w:type="spellEnd"/>
            <w:r w:rsidRPr="00DC0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</w:t>
            </w:r>
          </w:p>
          <w:p w14:paraId="6305EE5B" w14:textId="77777777" w:rsidR="006619BF" w:rsidRPr="00D878D9" w:rsidRDefault="006619BF" w:rsidP="006C15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78D9">
              <w:rPr>
                <w:rFonts w:ascii="Times New Roman" w:hAnsi="Times New Roman" w:cs="Times New Roman"/>
                <w:sz w:val="24"/>
                <w:szCs w:val="24"/>
              </w:rPr>
              <w:t>Research Assistant</w:t>
            </w:r>
          </w:p>
          <w:p w14:paraId="4288376B" w14:textId="382297AF" w:rsidR="006619BF" w:rsidRPr="00D878D9" w:rsidRDefault="00467846" w:rsidP="006C15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846">
              <w:rPr>
                <w:rFonts w:ascii="Times New Roman" w:hAnsi="Times New Roman" w:cs="Times New Roman"/>
                <w:sz w:val="24"/>
                <w:szCs w:val="24"/>
              </w:rPr>
              <w:t>Innovation Team of Grape Genetic Resources and Breeding</w:t>
            </w:r>
            <w:r w:rsidR="006C155D" w:rsidRPr="00D878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1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55D" w:rsidRPr="00D878D9">
              <w:rPr>
                <w:rFonts w:ascii="Times New Roman" w:hAnsi="Times New Roman" w:cs="Times New Roman"/>
                <w:sz w:val="24"/>
                <w:szCs w:val="24"/>
              </w:rPr>
              <w:t>ZFRI</w:t>
            </w:r>
            <w:r w:rsidR="007A46D5" w:rsidRPr="007A46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6D5" w:rsidRPr="007A46D5">
              <w:rPr>
                <w:rFonts w:ascii="Times New Roman" w:hAnsi="Times New Roman" w:cs="Times New Roman"/>
                <w:sz w:val="24"/>
                <w:szCs w:val="24"/>
              </w:rPr>
              <w:t>CAAS</w:t>
            </w:r>
          </w:p>
        </w:tc>
        <w:tc>
          <w:tcPr>
            <w:tcW w:w="2947" w:type="dxa"/>
          </w:tcPr>
          <w:p w14:paraId="38A0A808" w14:textId="5DFCC111" w:rsidR="006619BF" w:rsidRPr="00DC0304" w:rsidRDefault="006619BF" w:rsidP="006C15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r w:rsidR="00D878D9" w:rsidRPr="00DC0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DC0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</w:t>
            </w:r>
          </w:p>
          <w:p w14:paraId="5247844D" w14:textId="44879260" w:rsidR="00D878D9" w:rsidRPr="00D878D9" w:rsidRDefault="00D878D9" w:rsidP="006C15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78D9">
              <w:rPr>
                <w:rFonts w:ascii="Times New Roman" w:hAnsi="Times New Roman" w:cs="Times New Roman"/>
                <w:sz w:val="24"/>
                <w:szCs w:val="24"/>
              </w:rPr>
              <w:t>Email: liyongzhou@caas.cn</w:t>
            </w:r>
          </w:p>
          <w:p w14:paraId="21A89ED4" w14:textId="77777777" w:rsidR="00D878D9" w:rsidRPr="00D878D9" w:rsidRDefault="00D878D9" w:rsidP="006C15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78D9">
              <w:rPr>
                <w:rFonts w:ascii="Times New Roman" w:hAnsi="Times New Roman" w:cs="Times New Roman"/>
                <w:sz w:val="24"/>
                <w:szCs w:val="24"/>
              </w:rPr>
              <w:t>Tel: 86-371-65330969</w:t>
            </w:r>
          </w:p>
          <w:p w14:paraId="7EC2C9B3" w14:textId="4142A3B7" w:rsidR="00D878D9" w:rsidRPr="00D878D9" w:rsidRDefault="00D878D9" w:rsidP="006C15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78D9">
              <w:rPr>
                <w:rFonts w:ascii="Times New Roman" w:hAnsi="Times New Roman" w:cs="Times New Roman"/>
                <w:sz w:val="24"/>
                <w:szCs w:val="24"/>
              </w:rPr>
              <w:t xml:space="preserve">Add: </w:t>
            </w:r>
            <w:r w:rsidR="00B332C8" w:rsidRPr="00B332C8">
              <w:rPr>
                <w:rFonts w:ascii="Times New Roman" w:hAnsi="Times New Roman" w:cs="Times New Roman"/>
                <w:sz w:val="24"/>
                <w:szCs w:val="24"/>
              </w:rPr>
              <w:t>Zhengzh</w:t>
            </w:r>
            <w:r w:rsidR="00494A6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332C8" w:rsidRPr="00B332C8">
              <w:rPr>
                <w:rFonts w:ascii="Times New Roman" w:hAnsi="Times New Roman" w:cs="Times New Roman"/>
                <w:sz w:val="24"/>
                <w:szCs w:val="24"/>
              </w:rPr>
              <w:t xml:space="preserve">u fruit research </w:t>
            </w:r>
            <w:r w:rsidR="00494A63" w:rsidRPr="00B332C8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r w:rsidR="00B332C8" w:rsidRPr="00B332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3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2C8" w:rsidRPr="00B332C8">
              <w:rPr>
                <w:rFonts w:ascii="Times New Roman" w:hAnsi="Times New Roman" w:cs="Times New Roman"/>
                <w:sz w:val="24"/>
                <w:szCs w:val="24"/>
              </w:rPr>
              <w:t>Hanghai</w:t>
            </w:r>
            <w:proofErr w:type="spellEnd"/>
            <w:r w:rsidR="00B332C8" w:rsidRPr="00B33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2C8" w:rsidRPr="00B332C8">
              <w:rPr>
                <w:rFonts w:ascii="Times New Roman" w:hAnsi="Times New Roman" w:cs="Times New Roman"/>
                <w:sz w:val="24"/>
                <w:szCs w:val="24"/>
              </w:rPr>
              <w:t>Donglu</w:t>
            </w:r>
            <w:proofErr w:type="spellEnd"/>
            <w:r w:rsidR="00B332C8" w:rsidRPr="00B332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0F08" w:rsidRPr="00B332C8">
              <w:rPr>
                <w:rFonts w:ascii="Times New Roman" w:hAnsi="Times New Roman" w:cs="Times New Roman"/>
                <w:sz w:val="24"/>
                <w:szCs w:val="24"/>
              </w:rPr>
              <w:t>Guangcheng</w:t>
            </w:r>
            <w:r w:rsidR="0069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2C8" w:rsidRPr="00B332C8">
              <w:rPr>
                <w:rFonts w:ascii="Times New Roman" w:hAnsi="Times New Roman" w:cs="Times New Roman"/>
                <w:sz w:val="24"/>
                <w:szCs w:val="24"/>
              </w:rPr>
              <w:t>District,</w:t>
            </w:r>
            <w:r w:rsidR="00B33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2C8" w:rsidRPr="00B332C8">
              <w:rPr>
                <w:rFonts w:ascii="Times New Roman" w:hAnsi="Times New Roman" w:cs="Times New Roman"/>
                <w:sz w:val="24"/>
                <w:szCs w:val="24"/>
              </w:rPr>
              <w:t>Zhengzhou,</w:t>
            </w:r>
            <w:r w:rsidR="00B33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2C8" w:rsidRPr="00B332C8">
              <w:rPr>
                <w:rFonts w:ascii="Times New Roman" w:hAnsi="Times New Roman" w:cs="Times New Roman"/>
                <w:sz w:val="24"/>
                <w:szCs w:val="24"/>
              </w:rPr>
              <w:t>Henan,</w:t>
            </w:r>
            <w:r w:rsidR="00B33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2C8" w:rsidRPr="00B332C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</w:tr>
      <w:tr w:rsidR="00D878D9" w:rsidRPr="00D878D9" w14:paraId="3C7EF80F" w14:textId="77777777" w:rsidTr="006C54C5">
        <w:trPr>
          <w:trHeight w:val="1235"/>
        </w:trPr>
        <w:tc>
          <w:tcPr>
            <w:tcW w:w="8249" w:type="dxa"/>
            <w:gridSpan w:val="3"/>
          </w:tcPr>
          <w:p w14:paraId="61B1CAF4" w14:textId="77777777" w:rsidR="00D878D9" w:rsidRPr="00DC0304" w:rsidRDefault="00D878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Interests</w:t>
            </w:r>
          </w:p>
          <w:p w14:paraId="15886D12" w14:textId="2C462F4A" w:rsidR="00D878D9" w:rsidRPr="00D878D9" w:rsidRDefault="00D8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D9">
              <w:rPr>
                <w:rFonts w:ascii="Times New Roman" w:hAnsi="Times New Roman" w:cs="Times New Roman"/>
                <w:sz w:val="24"/>
                <w:szCs w:val="24"/>
              </w:rPr>
              <w:t>Grapevine genetic breeding</w:t>
            </w:r>
          </w:p>
          <w:p w14:paraId="0AE634A9" w14:textId="128AAD16" w:rsidR="00D878D9" w:rsidRPr="00D878D9" w:rsidRDefault="00D8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D9">
              <w:rPr>
                <w:rFonts w:ascii="Times New Roman" w:hAnsi="Times New Roman" w:cs="Times New Roman"/>
                <w:sz w:val="24"/>
                <w:szCs w:val="24"/>
              </w:rPr>
              <w:t>Molecular mechanisms of grape traits</w:t>
            </w:r>
          </w:p>
        </w:tc>
      </w:tr>
      <w:tr w:rsidR="002E1312" w:rsidRPr="002E1312" w14:paraId="25E2E2FE" w14:textId="77777777" w:rsidTr="006C54C5">
        <w:trPr>
          <w:trHeight w:val="9594"/>
        </w:trPr>
        <w:tc>
          <w:tcPr>
            <w:tcW w:w="8249" w:type="dxa"/>
            <w:gridSpan w:val="3"/>
          </w:tcPr>
          <w:p w14:paraId="6F6A47C8" w14:textId="77777777" w:rsidR="002E1312" w:rsidRPr="00DC0304" w:rsidRDefault="002E13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Selected Publications</w:t>
            </w:r>
          </w:p>
          <w:p w14:paraId="5833F196" w14:textId="77777777" w:rsidR="002E1312" w:rsidRPr="00DC0304" w:rsidRDefault="00DC0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Comprehensive study of volatile compounds and transcriptome data providing genes for grape aroma</w:t>
            </w:r>
          </w:p>
          <w:p w14:paraId="11FC90C9" w14:textId="77777777" w:rsidR="00DC0304" w:rsidRDefault="00BD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MC Plant Biology</w:t>
            </w:r>
          </w:p>
          <w:p w14:paraId="07C72867" w14:textId="6D169894" w:rsidR="00BD4172" w:rsidRDefault="00BD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023, Journal Article</w:t>
            </w:r>
          </w:p>
          <w:p w14:paraId="6484C16A" w14:textId="7C8E0D5B" w:rsidR="00BD4172" w:rsidRDefault="00BD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172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4172">
              <w:rPr>
                <w:rFonts w:ascii="Times New Roman" w:hAnsi="Times New Roman" w:cs="Times New Roman"/>
                <w:sz w:val="24"/>
                <w:szCs w:val="24"/>
              </w:rPr>
              <w:t>10.1186/s12870-023-04191-1</w:t>
            </w:r>
          </w:p>
          <w:p w14:paraId="4825507F" w14:textId="77777777" w:rsidR="006C155D" w:rsidRDefault="006C1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F59F7" w14:textId="77777777" w:rsidR="00BD4172" w:rsidRDefault="00767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Functional Characterization of </w:t>
            </w:r>
            <w:r w:rsidRPr="009E70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MdTAC1a</w:t>
            </w:r>
            <w:r w:rsidRPr="0076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Gene Related to Branch Angle in Apple (</w:t>
            </w:r>
            <w:r w:rsidRPr="0076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Malus</w:t>
            </w:r>
            <w:r w:rsidRPr="0076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 </w:t>
            </w:r>
            <w:r w:rsidRPr="0076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domestica</w:t>
            </w:r>
            <w:r w:rsidRPr="0076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Borkh.)</w:t>
            </w:r>
          </w:p>
          <w:p w14:paraId="0AB63F29" w14:textId="77777777" w:rsidR="00767289" w:rsidRDefault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89">
              <w:rPr>
                <w:rFonts w:ascii="Times New Roman" w:hAnsi="Times New Roman" w:cs="Times New Roman"/>
                <w:sz w:val="24"/>
                <w:szCs w:val="24"/>
              </w:rPr>
              <w:t>International Journal of Molecular Sciences</w:t>
            </w:r>
          </w:p>
          <w:p w14:paraId="475B823E" w14:textId="77777777" w:rsidR="00767289" w:rsidRDefault="00767289" w:rsidP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022, Journal Article</w:t>
            </w:r>
          </w:p>
          <w:p w14:paraId="73EA4D42" w14:textId="77777777" w:rsidR="00767289" w:rsidRDefault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172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67289">
              <w:rPr>
                <w:rFonts w:ascii="Times New Roman" w:hAnsi="Times New Roman" w:cs="Times New Roman"/>
                <w:sz w:val="24"/>
                <w:szCs w:val="24"/>
              </w:rPr>
              <w:t>10.3390/ijms23031870</w:t>
            </w:r>
          </w:p>
          <w:p w14:paraId="467C9CF2" w14:textId="77777777" w:rsidR="00767289" w:rsidRDefault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8EEAA" w14:textId="77777777" w:rsidR="00767289" w:rsidRPr="00767289" w:rsidRDefault="00767289" w:rsidP="00767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Expression Analysis of AUX/IAA Family Genes in Apple Under Salt Stress</w:t>
            </w:r>
          </w:p>
          <w:p w14:paraId="0AC8C1BC" w14:textId="77777777" w:rsidR="00767289" w:rsidRPr="00767289" w:rsidRDefault="00767289" w:rsidP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89">
              <w:rPr>
                <w:rFonts w:ascii="Times New Roman" w:hAnsi="Times New Roman" w:cs="Times New Roman"/>
                <w:sz w:val="24"/>
                <w:szCs w:val="24"/>
              </w:rPr>
              <w:t>Biochemical Genetics</w:t>
            </w:r>
          </w:p>
          <w:p w14:paraId="0A3537F9" w14:textId="77777777" w:rsidR="00767289" w:rsidRDefault="00767289" w:rsidP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Journal Article</w:t>
            </w:r>
          </w:p>
          <w:p w14:paraId="5E22B3F2" w14:textId="77777777" w:rsidR="00767289" w:rsidRDefault="00767289" w:rsidP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172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67289">
              <w:rPr>
                <w:rFonts w:ascii="Times New Roman" w:hAnsi="Times New Roman" w:cs="Times New Roman"/>
                <w:sz w:val="24"/>
                <w:szCs w:val="24"/>
              </w:rPr>
              <w:t>10.1007/s10528-021-10158-4</w:t>
            </w:r>
          </w:p>
          <w:p w14:paraId="5B10CDA5" w14:textId="77777777" w:rsidR="00767289" w:rsidRDefault="00767289" w:rsidP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2E397" w14:textId="77777777" w:rsidR="00767289" w:rsidRPr="00767289" w:rsidRDefault="00767289" w:rsidP="00767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Comparative Transcriptome Analysis of Genes Involved in Anthocyanin Biosynthesis in Red and Green Walnut (</w:t>
            </w:r>
            <w:r w:rsidRPr="007672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Juglans regia</w:t>
            </w:r>
            <w:r w:rsidRPr="0076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L.)</w:t>
            </w:r>
          </w:p>
          <w:p w14:paraId="3421F3A5" w14:textId="045DBCC8" w:rsidR="00767289" w:rsidRPr="00767289" w:rsidRDefault="00767289" w:rsidP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8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olecules</w:t>
            </w:r>
          </w:p>
          <w:p w14:paraId="0842F60E" w14:textId="77777777" w:rsidR="00767289" w:rsidRDefault="00767289" w:rsidP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Journal Article</w:t>
            </w:r>
          </w:p>
          <w:p w14:paraId="440260A7" w14:textId="77777777" w:rsidR="00767289" w:rsidRDefault="00767289" w:rsidP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172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67289">
              <w:rPr>
                <w:rFonts w:ascii="Times New Roman" w:hAnsi="Times New Roman" w:cs="Times New Roman"/>
                <w:sz w:val="24"/>
                <w:szCs w:val="24"/>
              </w:rPr>
              <w:t>10.3390/molecules23010025</w:t>
            </w:r>
          </w:p>
          <w:p w14:paraId="5E16AA71" w14:textId="77777777" w:rsidR="00767289" w:rsidRDefault="00767289" w:rsidP="0076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4AF0D" w14:textId="643D3AFD" w:rsidR="006C155D" w:rsidRPr="003439CB" w:rsidRDefault="006C155D" w:rsidP="006C15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Determination of Anthocyanins in Red-Fleshed Walnut by Ultra Performance Liquid Chromatography-Electrospray Ionization Tandem Mass Spectrometry (CN)</w:t>
            </w:r>
          </w:p>
          <w:p w14:paraId="0E8C506E" w14:textId="77777777" w:rsidR="006C155D" w:rsidRPr="006C155D" w:rsidRDefault="006C155D" w:rsidP="006C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55D">
              <w:rPr>
                <w:rFonts w:ascii="Times New Roman" w:hAnsi="Times New Roman" w:cs="Times New Roman"/>
                <w:sz w:val="24"/>
                <w:szCs w:val="24"/>
              </w:rPr>
              <w:t>Food Science</w:t>
            </w:r>
          </w:p>
          <w:p w14:paraId="492A920A" w14:textId="77777777" w:rsidR="006C155D" w:rsidRDefault="006C155D" w:rsidP="006C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55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Journal Article</w:t>
            </w:r>
          </w:p>
          <w:p w14:paraId="7E0F23F1" w14:textId="0A11B444" w:rsidR="00767289" w:rsidRPr="00767289" w:rsidRDefault="006C155D" w:rsidP="006C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172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155D">
              <w:rPr>
                <w:rFonts w:ascii="Times New Roman" w:hAnsi="Times New Roman" w:cs="Times New Roman"/>
                <w:sz w:val="24"/>
                <w:szCs w:val="24"/>
              </w:rPr>
              <w:t>10.7506/spkx1002-6630-201806033</w:t>
            </w:r>
          </w:p>
        </w:tc>
      </w:tr>
    </w:tbl>
    <w:p w14:paraId="2A197EF2" w14:textId="77777777" w:rsidR="00D878D9" w:rsidRPr="00D878D9" w:rsidRDefault="00D878D9" w:rsidP="006C54C5"/>
    <w:sectPr w:rsidR="00D878D9" w:rsidRPr="00D878D9" w:rsidSect="00BD4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8A93" w14:textId="77777777" w:rsidR="00D91151" w:rsidRDefault="00D91151" w:rsidP="009E7081">
      <w:r>
        <w:separator/>
      </w:r>
    </w:p>
  </w:endnote>
  <w:endnote w:type="continuationSeparator" w:id="0">
    <w:p w14:paraId="32B50FF7" w14:textId="77777777" w:rsidR="00D91151" w:rsidRDefault="00D91151" w:rsidP="009E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B22C" w14:textId="77777777" w:rsidR="00D91151" w:rsidRDefault="00D91151" w:rsidP="009E7081">
      <w:r>
        <w:separator/>
      </w:r>
    </w:p>
  </w:footnote>
  <w:footnote w:type="continuationSeparator" w:id="0">
    <w:p w14:paraId="432064BD" w14:textId="77777777" w:rsidR="00D91151" w:rsidRDefault="00D91151" w:rsidP="009E7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8E"/>
    <w:rsid w:val="000B5DFD"/>
    <w:rsid w:val="002E1312"/>
    <w:rsid w:val="003439CB"/>
    <w:rsid w:val="00467846"/>
    <w:rsid w:val="00494A63"/>
    <w:rsid w:val="006619BF"/>
    <w:rsid w:val="00690F08"/>
    <w:rsid w:val="006C155D"/>
    <w:rsid w:val="006C54C5"/>
    <w:rsid w:val="00765B8E"/>
    <w:rsid w:val="00767289"/>
    <w:rsid w:val="007A46D5"/>
    <w:rsid w:val="0089268B"/>
    <w:rsid w:val="009B70AA"/>
    <w:rsid w:val="009E7081"/>
    <w:rsid w:val="00AA7BBA"/>
    <w:rsid w:val="00B332C8"/>
    <w:rsid w:val="00BD4172"/>
    <w:rsid w:val="00CB7C51"/>
    <w:rsid w:val="00D878D9"/>
    <w:rsid w:val="00D91151"/>
    <w:rsid w:val="00D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D8E0B"/>
  <w15:chartTrackingRefBased/>
  <w15:docId w15:val="{BDDD50A0-873B-4C53-836A-51C88890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E70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7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E7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C2EF-3C98-496E-9ACA-7F7529E6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49</cp:revision>
  <dcterms:created xsi:type="dcterms:W3CDTF">2023-05-05T07:17:00Z</dcterms:created>
  <dcterms:modified xsi:type="dcterms:W3CDTF">2023-05-05T08:27:00Z</dcterms:modified>
</cp:coreProperties>
</file>