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88" w:rsidRPr="00897313" w:rsidRDefault="00582370" w:rsidP="006B185B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noProof/>
          <w:kern w:val="36"/>
          <w:sz w:val="36"/>
          <w:szCs w:val="36"/>
        </w:rPr>
        <w:drawing>
          <wp:inline distT="0" distB="0" distL="0" distR="0">
            <wp:extent cx="935736" cy="1295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康保珊1寸免冠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736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1508" w:rsidRPr="008A150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F57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 </w:t>
      </w:r>
      <w:r w:rsidR="003A76D4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Kang </w:t>
      </w:r>
      <w:proofErr w:type="spellStart"/>
      <w:r w:rsidR="006B185B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>Baoshan</w:t>
      </w:r>
      <w:proofErr w:type="spellEnd"/>
      <w:r w:rsidR="006B185B" w:rsidRPr="00897313">
        <w:rPr>
          <w:rFonts w:ascii="Times New Roman" w:eastAsia="宋体" w:hAnsi="Times New Roman" w:cs="Times New Roman"/>
          <w:b/>
          <w:bCs/>
          <w:kern w:val="36"/>
          <w:sz w:val="36"/>
          <w:szCs w:val="36"/>
        </w:rPr>
        <w:t xml:space="preserve"> </w:t>
      </w:r>
    </w:p>
    <w:p w:rsidR="00934DCE" w:rsidRPr="00934DCE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 w:rsidRPr="00934DCE">
        <w:rPr>
          <w:rFonts w:ascii="Times New Roman" w:eastAsia="楷体" w:hAnsi="Times New Roman" w:cs="Times New Roman"/>
          <w:sz w:val="24"/>
        </w:rPr>
        <w:t>Associate professor</w:t>
      </w:r>
    </w:p>
    <w:p w:rsidR="00934DCE" w:rsidRPr="00934DCE" w:rsidRDefault="00934DC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  <w:r w:rsidRPr="00934DCE">
        <w:rPr>
          <w:rFonts w:ascii="Times New Roman" w:eastAsia="楷体" w:hAnsi="Times New Roman" w:cs="Times New Roman"/>
          <w:sz w:val="24"/>
        </w:rPr>
        <w:t>Master Supervisor</w:t>
      </w:r>
    </w:p>
    <w:p w:rsidR="00FB703C" w:rsidRPr="00582370" w:rsidRDefault="00125442" w:rsidP="003A76D4">
      <w:pPr>
        <w:pStyle w:val="a7"/>
        <w:rPr>
          <w:rFonts w:ascii="Times New Roman" w:hAnsi="Times New Roman" w:cs="Times New Roman"/>
          <w:b/>
          <w:color w:val="000000" w:themeColor="text1"/>
        </w:rPr>
      </w:pPr>
      <w:r w:rsidRPr="00582370">
        <w:rPr>
          <w:rFonts w:ascii="Times New Roman" w:hAnsi="Times New Roman" w:cs="Times New Roman"/>
          <w:color w:val="000000"/>
        </w:rPr>
        <w:t>Innovation Team of Monitoring and Control Technology of Fruit Quality and Safety, ZFRI, CAAS</w:t>
      </w:r>
    </w:p>
    <w:p w:rsidR="003A76D4" w:rsidRPr="00897313" w:rsidRDefault="003A76D4" w:rsidP="00897313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 xml:space="preserve">Research Interests: </w:t>
      </w:r>
    </w:p>
    <w:p w:rsidR="00897313" w:rsidRPr="00934DCE" w:rsidRDefault="00897313" w:rsidP="00897313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 w:themeColor="text1"/>
        </w:rPr>
      </w:pPr>
      <w:r w:rsidRPr="009B4547">
        <w:rPr>
          <w:rFonts w:ascii="Times New Roman" w:hAnsi="Times New Roman" w:cs="Times New Roman"/>
          <w:bCs/>
          <w:color w:val="000000" w:themeColor="text1"/>
        </w:rPr>
        <w:t xml:space="preserve">Disease Resistance of </w:t>
      </w:r>
      <w:r w:rsidRPr="00B21BBF">
        <w:rPr>
          <w:rFonts w:ascii="Times New Roman" w:hAnsi="Times New Roman" w:cs="Times New Roman"/>
          <w:color w:val="000000" w:themeColor="text1"/>
        </w:rPr>
        <w:t>Cucurbit</w:t>
      </w:r>
      <w:r>
        <w:rPr>
          <w:rFonts w:ascii="Times New Roman" w:hAnsi="Times New Roman" w:cs="Times New Roman"/>
          <w:color w:val="000000" w:themeColor="text1"/>
        </w:rPr>
        <w:t>s</w:t>
      </w:r>
    </w:p>
    <w:p w:rsidR="009B4547" w:rsidRPr="004B5CBC" w:rsidRDefault="00897313" w:rsidP="004B5CBC">
      <w:pPr>
        <w:pStyle w:val="a7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Host - virus interaction</w:t>
      </w:r>
      <w:bookmarkStart w:id="0" w:name="_GoBack"/>
      <w:bookmarkEnd w:id="0"/>
    </w:p>
    <w:p w:rsidR="00832DF6" w:rsidRDefault="00832DF6" w:rsidP="00832DF6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</w:p>
    <w:p w:rsidR="00832DF6" w:rsidRPr="00582370" w:rsidRDefault="003A76D4" w:rsidP="00832DF6">
      <w:pPr>
        <w:pStyle w:val="a7"/>
        <w:spacing w:before="0" w:beforeAutospacing="0" w:after="0" w:afterAutospacing="0"/>
        <w:rPr>
          <w:rFonts w:ascii="Times New Roman" w:hAnsi="Times New Roman" w:cs="Times New Roman"/>
          <w:b/>
          <w:color w:val="000000" w:themeColor="text1"/>
        </w:rPr>
      </w:pPr>
      <w:r w:rsidRPr="00897313">
        <w:rPr>
          <w:rFonts w:ascii="Arial" w:eastAsiaTheme="majorEastAsia" w:hAnsi="Arial" w:cs="Arial"/>
          <w:b/>
          <w:bCs/>
          <w:color w:val="000000"/>
          <w:kern w:val="2"/>
          <w:sz w:val="28"/>
          <w:szCs w:val="28"/>
        </w:rPr>
        <w:t>Contact:</w:t>
      </w:r>
      <w:r w:rsidR="00A86467" w:rsidRPr="00897313">
        <w:rPr>
          <w:rFonts w:ascii="Arial" w:eastAsiaTheme="majorEastAsia" w:hAnsi="Arial" w:cs="Arial"/>
          <w:b/>
          <w:bCs/>
          <w:color w:val="000000"/>
          <w:kern w:val="2"/>
          <w:sz w:val="28"/>
          <w:szCs w:val="28"/>
        </w:rPr>
        <w:br/>
      </w:r>
      <w:r w:rsidR="00A86467" w:rsidRPr="00B21BBF">
        <w:rPr>
          <w:rFonts w:ascii="Times New Roman" w:hAnsi="Times New Roman" w:cs="Times New Roman"/>
          <w:b/>
          <w:bCs/>
          <w:color w:val="000000" w:themeColor="text1"/>
        </w:rPr>
        <w:t>Phone:</w:t>
      </w:r>
      <w:r w:rsidR="00A86467" w:rsidRPr="0058237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86467" w:rsidRPr="00582370">
        <w:rPr>
          <w:rFonts w:ascii="Times New Roman" w:hAnsi="Times New Roman" w:cs="Times New Roman"/>
          <w:bCs/>
          <w:color w:val="000000" w:themeColor="text1"/>
        </w:rPr>
        <w:t>86–</w:t>
      </w:r>
      <w:r w:rsidR="00780A0F" w:rsidRPr="00582370">
        <w:rPr>
          <w:rFonts w:ascii="Times New Roman" w:hAnsi="Times New Roman" w:cs="Times New Roman"/>
          <w:bCs/>
          <w:color w:val="000000" w:themeColor="text1"/>
        </w:rPr>
        <w:t>37</w:t>
      </w:r>
      <w:r w:rsidR="00A86467" w:rsidRPr="00582370">
        <w:rPr>
          <w:rFonts w:ascii="Times New Roman" w:hAnsi="Times New Roman" w:cs="Times New Roman"/>
          <w:bCs/>
          <w:color w:val="000000" w:themeColor="text1"/>
        </w:rPr>
        <w:t>1–</w:t>
      </w:r>
      <w:r w:rsidR="00780A0F" w:rsidRPr="00582370">
        <w:rPr>
          <w:rFonts w:ascii="Times New Roman" w:hAnsi="Times New Roman" w:cs="Times New Roman"/>
          <w:bCs/>
          <w:color w:val="000000" w:themeColor="text1"/>
        </w:rPr>
        <w:t>65330956</w:t>
      </w:r>
      <w:r w:rsidR="00A86467" w:rsidRPr="00582370">
        <w:rPr>
          <w:rFonts w:ascii="Times New Roman" w:hAnsi="Times New Roman" w:cs="Times New Roman"/>
          <w:b/>
          <w:bCs/>
          <w:color w:val="000000" w:themeColor="text1"/>
        </w:rPr>
        <w:br/>
        <w:t>E-mail:</w:t>
      </w:r>
      <w:r w:rsidR="00A86467" w:rsidRPr="00582370">
        <w:rPr>
          <w:rFonts w:ascii="Times New Roman" w:hAnsi="Times New Roman" w:cs="Times New Roman"/>
          <w:bCs/>
          <w:color w:val="000000" w:themeColor="text1"/>
        </w:rPr>
        <w:t xml:space="preserve"> </w:t>
      </w:r>
      <w:hyperlink r:id="rId8" w:history="1">
        <w:r w:rsidR="00780A0F" w:rsidRPr="00582370">
          <w:rPr>
            <w:rStyle w:val="aa"/>
            <w:rFonts w:ascii="Times New Roman" w:hAnsi="Times New Roman" w:cs="Times New Roman"/>
            <w:bCs/>
            <w:color w:val="000000" w:themeColor="text1"/>
          </w:rPr>
          <w:t>kangbaoshan@caas.cn</w:t>
        </w:r>
      </w:hyperlink>
      <w:r w:rsidR="00832DF6" w:rsidRPr="0058237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E37B88" w:rsidRPr="00582370" w:rsidRDefault="00832DF6" w:rsidP="00832DF6">
      <w:pPr>
        <w:widowControl/>
        <w:jc w:val="left"/>
        <w:outlineLvl w:val="3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582370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Add: </w:t>
      </w:r>
      <w:r w:rsidR="00125442" w:rsidRPr="0058237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South end of </w:t>
      </w:r>
      <w:proofErr w:type="spellStart"/>
      <w:r w:rsidR="00125442" w:rsidRPr="00582370">
        <w:rPr>
          <w:rFonts w:ascii="Times New Roman" w:eastAsia="宋体" w:hAnsi="Times New Roman" w:cs="Times New Roman"/>
          <w:color w:val="000000"/>
          <w:sz w:val="24"/>
          <w:szCs w:val="24"/>
        </w:rPr>
        <w:t>Weilai</w:t>
      </w:r>
      <w:proofErr w:type="spellEnd"/>
      <w:r w:rsidR="00125442" w:rsidRPr="0058237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Road, </w:t>
      </w:r>
      <w:proofErr w:type="spellStart"/>
      <w:r w:rsidR="00125442" w:rsidRPr="00582370">
        <w:rPr>
          <w:rFonts w:ascii="Times New Roman" w:eastAsia="宋体" w:hAnsi="Times New Roman" w:cs="Times New Roman"/>
          <w:color w:val="000000"/>
          <w:sz w:val="24"/>
          <w:szCs w:val="24"/>
        </w:rPr>
        <w:t>Guanchenghuizu</w:t>
      </w:r>
      <w:proofErr w:type="spellEnd"/>
      <w:r w:rsidR="00125442" w:rsidRPr="00582370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District, Zhengzhou, China</w:t>
      </w:r>
    </w:p>
    <w:p w:rsidR="007F0CC6" w:rsidRPr="00897313" w:rsidRDefault="00DC034F" w:rsidP="00897313">
      <w:pPr>
        <w:pStyle w:val="2"/>
        <w:spacing w:before="0" w:after="0"/>
        <w:rPr>
          <w:rFonts w:ascii="Arial" w:hAnsi="Arial" w:cs="Arial"/>
          <w:color w:val="000000"/>
          <w:sz w:val="28"/>
          <w:szCs w:val="28"/>
        </w:rPr>
      </w:pPr>
      <w:r w:rsidRPr="00897313"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CF613E" w:rsidRPr="00951803" w:rsidRDefault="00CF613E" w:rsidP="00CF613E">
      <w:pPr>
        <w:rPr>
          <w:rFonts w:ascii="Times New Roman" w:hAnsi="Times New Roman" w:cs="Times New Roman"/>
          <w:b/>
          <w:bCs/>
          <w:szCs w:val="21"/>
        </w:rPr>
      </w:pPr>
      <w:r w:rsidRPr="00951803">
        <w:rPr>
          <w:rFonts w:ascii="Times New Roman" w:hAnsi="Times New Roman" w:cs="Times New Roman"/>
          <w:b/>
          <w:bCs/>
          <w:szCs w:val="21"/>
        </w:rPr>
        <w:t xml:space="preserve">Screening of resistance to cucumber green mottle mosaic virus in bottle gourd mutated by Ethyl Methane </w:t>
      </w:r>
      <w:proofErr w:type="spellStart"/>
      <w:r w:rsidRPr="00951803">
        <w:rPr>
          <w:rFonts w:ascii="Times New Roman" w:hAnsi="Times New Roman" w:cs="Times New Roman"/>
          <w:b/>
          <w:bCs/>
          <w:szCs w:val="21"/>
        </w:rPr>
        <w:t>Sulphonate</w:t>
      </w:r>
      <w:proofErr w:type="spellEnd"/>
      <w:r w:rsidRPr="00951803">
        <w:rPr>
          <w:rFonts w:ascii="Times New Roman" w:hAnsi="Times New Roman" w:cs="Times New Roman"/>
          <w:b/>
          <w:bCs/>
          <w:szCs w:val="21"/>
        </w:rPr>
        <w:t xml:space="preserve"> (EMS)</w:t>
      </w:r>
    </w:p>
    <w:p w:rsidR="00CF613E" w:rsidRPr="00CF613E" w:rsidRDefault="00CF613E" w:rsidP="00CF613E">
      <w:pPr>
        <w:autoSpaceDE w:val="0"/>
        <w:autoSpaceDN w:val="0"/>
        <w:adjustRightInd w:val="0"/>
        <w:jc w:val="left"/>
        <w:rPr>
          <w:rFonts w:ascii="Times New Roman" w:eastAsia="MyriadPro-SemiCn" w:hAnsi="Times New Roman" w:cs="Times New Roman"/>
          <w:kern w:val="0"/>
          <w:szCs w:val="21"/>
        </w:rPr>
      </w:pPr>
      <w:r w:rsidRPr="00CF613E">
        <w:rPr>
          <w:rFonts w:ascii="Times New Roman" w:eastAsia="MyriadPro-SemiCn" w:hAnsi="Times New Roman" w:cs="Times New Roman"/>
          <w:kern w:val="0"/>
          <w:szCs w:val="21"/>
        </w:rPr>
        <w:t>Australasian Plant Pathology</w:t>
      </w:r>
    </w:p>
    <w:p w:rsidR="00CF613E" w:rsidRPr="00CF613E" w:rsidRDefault="00CF613E" w:rsidP="00CF613E">
      <w:pPr>
        <w:autoSpaceDE w:val="0"/>
        <w:autoSpaceDN w:val="0"/>
        <w:adjustRightInd w:val="0"/>
        <w:jc w:val="left"/>
        <w:rPr>
          <w:rFonts w:ascii="Times New Roman" w:eastAsia="MyriadPro-SemiCn" w:hAnsi="Times New Roman" w:cs="Times New Roman"/>
          <w:kern w:val="0"/>
          <w:szCs w:val="21"/>
        </w:rPr>
      </w:pPr>
      <w:r w:rsidRPr="00CF613E">
        <w:rPr>
          <w:rFonts w:ascii="Times New Roman" w:eastAsia="MyriadPro-SemiCn" w:hAnsi="Times New Roman" w:cs="Times New Roman"/>
          <w:kern w:val="0"/>
          <w:szCs w:val="21"/>
        </w:rPr>
        <w:t>2022</w:t>
      </w:r>
      <w:r w:rsidRPr="00CF613E">
        <w:rPr>
          <w:rFonts w:ascii="Times New Roman" w:hAnsi="Times New Roman" w:cs="Times New Roman"/>
          <w:szCs w:val="21"/>
        </w:rPr>
        <w:t>|Journal Article</w:t>
      </w:r>
    </w:p>
    <w:p w:rsidR="00CF613E" w:rsidRPr="004B5CBC" w:rsidRDefault="0050333E" w:rsidP="00CF613E">
      <w:pPr>
        <w:rPr>
          <w:rFonts w:ascii="Times New Roman" w:eastAsia="MyriadPro-SemiCn" w:hAnsi="Times New Roman" w:cs="Times New Roman"/>
          <w:color w:val="000000" w:themeColor="text1"/>
          <w:kern w:val="0"/>
          <w:szCs w:val="21"/>
        </w:rPr>
      </w:pPr>
      <w:hyperlink r:id="rId9" w:history="1">
        <w:r w:rsidR="00CF613E" w:rsidRPr="00CF613E">
          <w:rPr>
            <w:rStyle w:val="aa"/>
            <w:rFonts w:ascii="Times New Roman" w:eastAsia="MyriadPro-SemiCn" w:hAnsi="Times New Roman" w:cs="Times New Roman"/>
            <w:color w:val="000000" w:themeColor="text1"/>
            <w:kern w:val="0"/>
            <w:szCs w:val="21"/>
            <w:u w:val="none"/>
          </w:rPr>
          <w:t>DOI:10.1007/s13313-022-00882-9</w:t>
        </w:r>
      </w:hyperlink>
    </w:p>
    <w:p w:rsidR="00B21BBF" w:rsidRPr="00951803" w:rsidRDefault="00B21BBF" w:rsidP="00B21BBF">
      <w:pPr>
        <w:rPr>
          <w:rFonts w:ascii="Times New Roman" w:hAnsi="Times New Roman" w:cs="Times New Roman"/>
          <w:b/>
          <w:bCs/>
          <w:szCs w:val="21"/>
        </w:rPr>
      </w:pPr>
      <w:r w:rsidRPr="00951803">
        <w:rPr>
          <w:rFonts w:ascii="Times New Roman" w:hAnsi="Times New Roman" w:cs="Times New Roman"/>
          <w:b/>
          <w:bCs/>
          <w:szCs w:val="21"/>
        </w:rPr>
        <w:t>Development o</w:t>
      </w:r>
      <w:r w:rsidR="00582370" w:rsidRPr="00951803">
        <w:rPr>
          <w:rFonts w:ascii="Times New Roman" w:hAnsi="Times New Roman" w:cs="Times New Roman"/>
          <w:b/>
          <w:bCs/>
          <w:szCs w:val="21"/>
        </w:rPr>
        <w:t>f bottle gourd lines resistant to zucchini yellow mosaic virus</w:t>
      </w:r>
      <w:r w:rsidRPr="00951803">
        <w:rPr>
          <w:rFonts w:ascii="Times New Roman" w:hAnsi="Times New Roman" w:cs="Times New Roman"/>
          <w:b/>
          <w:bCs/>
          <w:szCs w:val="21"/>
        </w:rPr>
        <w:t xml:space="preserve"> using </w:t>
      </w:r>
      <w:r w:rsidR="00582370" w:rsidRPr="00951803">
        <w:rPr>
          <w:rFonts w:ascii="Times New Roman" w:hAnsi="Times New Roman" w:cs="Times New Roman"/>
          <w:b/>
          <w:bCs/>
          <w:szCs w:val="21"/>
        </w:rPr>
        <w:t xml:space="preserve">ethyl </w:t>
      </w:r>
      <w:proofErr w:type="spellStart"/>
      <w:r w:rsidR="00582370" w:rsidRPr="00951803">
        <w:rPr>
          <w:rFonts w:ascii="Times New Roman" w:hAnsi="Times New Roman" w:cs="Times New Roman"/>
          <w:b/>
          <w:bCs/>
          <w:szCs w:val="21"/>
        </w:rPr>
        <w:t>methanesulfonate</w:t>
      </w:r>
      <w:proofErr w:type="spellEnd"/>
      <w:r w:rsidR="00582370" w:rsidRPr="00951803">
        <w:rPr>
          <w:rFonts w:ascii="Times New Roman" w:hAnsi="Times New Roman" w:cs="Times New Roman"/>
          <w:b/>
          <w:bCs/>
          <w:szCs w:val="21"/>
        </w:rPr>
        <w:t xml:space="preserve"> m</w:t>
      </w:r>
      <w:r w:rsidRPr="00951803">
        <w:rPr>
          <w:rFonts w:ascii="Times New Roman" w:hAnsi="Times New Roman" w:cs="Times New Roman"/>
          <w:b/>
          <w:bCs/>
          <w:szCs w:val="21"/>
        </w:rPr>
        <w:t>utagenesis</w:t>
      </w:r>
    </w:p>
    <w:p w:rsidR="00B21BBF" w:rsidRDefault="00B21BBF" w:rsidP="00B21BBF">
      <w:pPr>
        <w:rPr>
          <w:rFonts w:ascii="Times New Roman" w:hAnsi="Times New Roman" w:cs="Times New Roman"/>
          <w:szCs w:val="21"/>
        </w:rPr>
      </w:pPr>
      <w:proofErr w:type="spellStart"/>
      <w:r w:rsidRPr="000B0092">
        <w:rPr>
          <w:rFonts w:ascii="Times New Roman" w:hAnsi="Times New Roman" w:cs="Times New Roman"/>
          <w:szCs w:val="21"/>
        </w:rPr>
        <w:t>Ho</w:t>
      </w:r>
      <w:r>
        <w:rPr>
          <w:rFonts w:ascii="Times New Roman" w:hAnsi="Times New Roman" w:cs="Times New Roman"/>
          <w:szCs w:val="21"/>
        </w:rPr>
        <w:t>rtScience</w:t>
      </w:r>
      <w:proofErr w:type="spellEnd"/>
      <w:r w:rsidR="00285DF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</w:t>
      </w:r>
    </w:p>
    <w:p w:rsidR="00B21BBF" w:rsidRDefault="00B21BBF" w:rsidP="00B21BB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2021</w:t>
      </w:r>
      <w:r w:rsidRPr="00B21BBF">
        <w:rPr>
          <w:rFonts w:ascii="Times New Roman" w:hAnsi="Times New Roman" w:cs="Times New Roman"/>
          <w:szCs w:val="21"/>
        </w:rPr>
        <w:t>|Journal Article</w:t>
      </w:r>
    </w:p>
    <w:p w:rsidR="009B4547" w:rsidRPr="004B5CBC" w:rsidRDefault="0050333E" w:rsidP="00B21BBF">
      <w:pPr>
        <w:rPr>
          <w:rFonts w:ascii="Times New Roman" w:hAnsi="Times New Roman" w:cs="Times New Roman"/>
          <w:color w:val="000000" w:themeColor="text1"/>
          <w:szCs w:val="21"/>
        </w:rPr>
      </w:pPr>
      <w:hyperlink r:id="rId10" w:history="1">
        <w:r w:rsidR="00DC034F"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</w:rPr>
          <w:t>DOI:</w:t>
        </w:r>
        <w:r w:rsidR="00934DCE"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</w:rPr>
          <w:t>10.21273/HORTSCI15898-21</w:t>
        </w:r>
      </w:hyperlink>
    </w:p>
    <w:p w:rsidR="00B21BBF" w:rsidRPr="00951803" w:rsidRDefault="00B21BBF" w:rsidP="00B21BBF">
      <w:pPr>
        <w:rPr>
          <w:rFonts w:ascii="Times New Roman" w:hAnsi="Times New Roman" w:cs="Times New Roman"/>
          <w:b/>
          <w:bCs/>
          <w:szCs w:val="21"/>
        </w:rPr>
      </w:pPr>
      <w:r w:rsidRPr="00951803">
        <w:rPr>
          <w:rFonts w:ascii="Times New Roman" w:hAnsi="Times New Roman" w:cs="Times New Roman"/>
          <w:b/>
          <w:bCs/>
          <w:szCs w:val="21"/>
        </w:rPr>
        <w:t>Host-associated selection of a P3 mutant of zucchini yellow mosaic virus affects viral infectivity in watermelon</w:t>
      </w:r>
    </w:p>
    <w:p w:rsidR="00B21BBF" w:rsidRDefault="00B21BBF" w:rsidP="00B21BBF">
      <w:pPr>
        <w:rPr>
          <w:rFonts w:ascii="Times New Roman" w:hAnsi="Times New Roman" w:cs="Times New Roman"/>
          <w:szCs w:val="21"/>
        </w:rPr>
      </w:pPr>
      <w:r w:rsidRPr="000B0092">
        <w:rPr>
          <w:rFonts w:ascii="Times New Roman" w:hAnsi="Times New Roman" w:cs="Times New Roman"/>
          <w:szCs w:val="21"/>
        </w:rPr>
        <w:t xml:space="preserve">Archives </w:t>
      </w:r>
      <w:r>
        <w:rPr>
          <w:rFonts w:ascii="Times New Roman" w:hAnsi="Times New Roman" w:cs="Times New Roman"/>
          <w:szCs w:val="21"/>
        </w:rPr>
        <w:t xml:space="preserve">of virology </w:t>
      </w:r>
    </w:p>
    <w:p w:rsidR="00B21BBF" w:rsidRDefault="00B21BBF" w:rsidP="00B21BBF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2018</w:t>
      </w:r>
      <w:r w:rsidRPr="00B21BBF">
        <w:rPr>
          <w:rFonts w:ascii="Times New Roman" w:hAnsi="Times New Roman" w:cs="Times New Roman"/>
          <w:szCs w:val="21"/>
        </w:rPr>
        <w:t>|Journal Article</w:t>
      </w:r>
    </w:p>
    <w:p w:rsidR="009B4547" w:rsidRPr="00582370" w:rsidRDefault="00DC034F" w:rsidP="00B21BBF">
      <w:pPr>
        <w:rPr>
          <w:rFonts w:ascii="Times New Roman" w:hAnsi="Times New Roman" w:cs="Times New Roman"/>
          <w:szCs w:val="21"/>
        </w:rPr>
      </w:pPr>
      <w:r w:rsidRPr="00582370">
        <w:rPr>
          <w:rFonts w:ascii="Times New Roman" w:eastAsia="MyriadPro-SemiCn" w:hAnsi="Times New Roman" w:cs="Times New Roman"/>
          <w:kern w:val="0"/>
          <w:szCs w:val="21"/>
        </w:rPr>
        <w:t>DOI:10.1007/s00705-018-3719-8</w:t>
      </w:r>
    </w:p>
    <w:p w:rsidR="00582370" w:rsidRPr="00951803" w:rsidRDefault="00582370" w:rsidP="00582370">
      <w:pPr>
        <w:rPr>
          <w:rFonts w:ascii="Times New Roman" w:hAnsi="Times New Roman" w:cs="Times New Roman"/>
          <w:b/>
          <w:bCs/>
          <w:szCs w:val="21"/>
        </w:rPr>
      </w:pPr>
      <w:r w:rsidRPr="00951803">
        <w:rPr>
          <w:rFonts w:ascii="Times New Roman" w:hAnsi="Times New Roman" w:cs="Times New Roman"/>
          <w:b/>
          <w:bCs/>
          <w:szCs w:val="21"/>
        </w:rPr>
        <w:t>A cucumber green mottle mosaic virus vector for virus</w:t>
      </w:r>
      <w:r w:rsidRPr="00951803">
        <w:rPr>
          <w:rFonts w:ascii="Times New Roman" w:eastAsia="MS Gothic" w:hAnsi="MS Gothic" w:cs="Times New Roman"/>
          <w:b/>
          <w:bCs/>
          <w:szCs w:val="21"/>
        </w:rPr>
        <w:t>‑</w:t>
      </w:r>
      <w:r w:rsidRPr="00951803">
        <w:rPr>
          <w:rFonts w:ascii="Times New Roman" w:hAnsi="Times New Roman" w:cs="Times New Roman"/>
          <w:b/>
          <w:bCs/>
          <w:szCs w:val="21"/>
        </w:rPr>
        <w:t>induced gene silencing in cucurbit plants</w:t>
      </w:r>
    </w:p>
    <w:p w:rsidR="00582370" w:rsidRPr="006137C0" w:rsidRDefault="00582370" w:rsidP="00582370">
      <w:pPr>
        <w:rPr>
          <w:rFonts w:ascii="Times New Roman" w:hAnsi="Times New Roman" w:cs="Times New Roman"/>
          <w:szCs w:val="21"/>
        </w:rPr>
      </w:pPr>
      <w:r w:rsidRPr="006137C0">
        <w:rPr>
          <w:rFonts w:ascii="Times New Roman" w:hAnsi="Times New Roman" w:cs="Times New Roman"/>
          <w:szCs w:val="21"/>
        </w:rPr>
        <w:t>Plant Methods</w:t>
      </w:r>
    </w:p>
    <w:p w:rsidR="00582370" w:rsidRDefault="00582370" w:rsidP="00582370">
      <w:pPr>
        <w:rPr>
          <w:rFonts w:ascii="Times New Roman" w:hAnsi="Times New Roman" w:cs="Times New Roman"/>
          <w:szCs w:val="21"/>
        </w:rPr>
      </w:pPr>
      <w:r w:rsidRPr="000B0092">
        <w:rPr>
          <w:rFonts w:ascii="Times New Roman" w:hAnsi="Times New Roman" w:cs="Times New Roman"/>
          <w:szCs w:val="21"/>
        </w:rPr>
        <w:lastRenderedPageBreak/>
        <w:t>2020</w:t>
      </w:r>
      <w:r w:rsidRPr="00B21BBF">
        <w:rPr>
          <w:rFonts w:ascii="Times New Roman" w:hAnsi="Times New Roman" w:cs="Times New Roman"/>
          <w:szCs w:val="21"/>
        </w:rPr>
        <w:t>|Journal Article</w:t>
      </w:r>
    </w:p>
    <w:p w:rsidR="003B4C2F" w:rsidRDefault="0050333E" w:rsidP="00582370">
      <w:pPr>
        <w:rPr>
          <w:rFonts w:ascii="Times New Roman" w:hAnsi="Times New Roman" w:cs="Times New Roman"/>
          <w:szCs w:val="21"/>
        </w:rPr>
      </w:pPr>
      <w:hyperlink r:id="rId11" w:history="1">
        <w:r w:rsidR="00582370" w:rsidRPr="00DC034F">
          <w:rPr>
            <w:rStyle w:val="aa"/>
            <w:rFonts w:ascii="Times New Roman" w:hAnsi="Times New Roman" w:cs="Times New Roman"/>
            <w:color w:val="000000" w:themeColor="text1"/>
            <w:szCs w:val="21"/>
            <w:u w:val="none"/>
          </w:rPr>
          <w:t>DOI:10.1186/s13007-020-0560-3</w:t>
        </w:r>
      </w:hyperlink>
    </w:p>
    <w:p w:rsidR="00CF613E" w:rsidRPr="004B5CBC" w:rsidRDefault="00CF613E" w:rsidP="00934DCE">
      <w:pPr>
        <w:adjustRightInd w:val="0"/>
        <w:spacing w:before="120" w:after="120" w:line="320" w:lineRule="exact"/>
        <w:textAlignment w:val="baseline"/>
        <w:rPr>
          <w:rFonts w:ascii="Times New Roman" w:eastAsia="楷体" w:hAnsi="Times New Roman" w:cs="Times New Roman"/>
          <w:sz w:val="24"/>
        </w:rPr>
      </w:pPr>
    </w:p>
    <w:sectPr w:rsidR="00CF613E" w:rsidRPr="004B5CBC" w:rsidSect="006A6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33E" w:rsidRDefault="0050333E" w:rsidP="00E37B88">
      <w:r>
        <w:separator/>
      </w:r>
    </w:p>
  </w:endnote>
  <w:endnote w:type="continuationSeparator" w:id="0">
    <w:p w:rsidR="0050333E" w:rsidRDefault="0050333E" w:rsidP="00E3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SemiCn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33E" w:rsidRDefault="0050333E" w:rsidP="00E37B88">
      <w:r>
        <w:separator/>
      </w:r>
    </w:p>
  </w:footnote>
  <w:footnote w:type="continuationSeparator" w:id="0">
    <w:p w:rsidR="0050333E" w:rsidRDefault="0050333E" w:rsidP="00E37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5E4A"/>
    <w:multiLevelType w:val="multilevel"/>
    <w:tmpl w:val="03B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1D3F"/>
    <w:multiLevelType w:val="hybridMultilevel"/>
    <w:tmpl w:val="6E24E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5A05BD"/>
    <w:multiLevelType w:val="hybridMultilevel"/>
    <w:tmpl w:val="AADC53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4B0BC4"/>
    <w:multiLevelType w:val="hybridMultilevel"/>
    <w:tmpl w:val="E1D66854"/>
    <w:lvl w:ilvl="0" w:tplc="7598BBC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504E26"/>
    <w:multiLevelType w:val="multilevel"/>
    <w:tmpl w:val="9F22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17164"/>
    <w:multiLevelType w:val="multilevel"/>
    <w:tmpl w:val="8E8A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B25E2"/>
    <w:multiLevelType w:val="multilevel"/>
    <w:tmpl w:val="9A04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48"/>
    <w:rsid w:val="00007B1A"/>
    <w:rsid w:val="000468A4"/>
    <w:rsid w:val="00094795"/>
    <w:rsid w:val="000F5713"/>
    <w:rsid w:val="00125442"/>
    <w:rsid w:val="001E70C6"/>
    <w:rsid w:val="001E7C0E"/>
    <w:rsid w:val="00273753"/>
    <w:rsid w:val="00274362"/>
    <w:rsid w:val="00285DF8"/>
    <w:rsid w:val="00295C3C"/>
    <w:rsid w:val="003A76D4"/>
    <w:rsid w:val="003B4070"/>
    <w:rsid w:val="003B4C2F"/>
    <w:rsid w:val="00413613"/>
    <w:rsid w:val="004611D2"/>
    <w:rsid w:val="004B5CBC"/>
    <w:rsid w:val="004F42BF"/>
    <w:rsid w:val="004F76FD"/>
    <w:rsid w:val="0050333E"/>
    <w:rsid w:val="00543A35"/>
    <w:rsid w:val="00565969"/>
    <w:rsid w:val="00567448"/>
    <w:rsid w:val="00582370"/>
    <w:rsid w:val="006137C0"/>
    <w:rsid w:val="006267E4"/>
    <w:rsid w:val="00674B40"/>
    <w:rsid w:val="006A385A"/>
    <w:rsid w:val="006A6B97"/>
    <w:rsid w:val="006B185B"/>
    <w:rsid w:val="006C7F0E"/>
    <w:rsid w:val="007012AF"/>
    <w:rsid w:val="00780A0F"/>
    <w:rsid w:val="007A0457"/>
    <w:rsid w:val="007F0CC6"/>
    <w:rsid w:val="008035FC"/>
    <w:rsid w:val="00832DF6"/>
    <w:rsid w:val="00881604"/>
    <w:rsid w:val="00897313"/>
    <w:rsid w:val="008A1508"/>
    <w:rsid w:val="008B4748"/>
    <w:rsid w:val="00934DCE"/>
    <w:rsid w:val="00951803"/>
    <w:rsid w:val="009B4547"/>
    <w:rsid w:val="009B4EA6"/>
    <w:rsid w:val="009D5B45"/>
    <w:rsid w:val="00A63BE4"/>
    <w:rsid w:val="00A86467"/>
    <w:rsid w:val="00AE03C3"/>
    <w:rsid w:val="00B21BBF"/>
    <w:rsid w:val="00B81A47"/>
    <w:rsid w:val="00BA167E"/>
    <w:rsid w:val="00C113D3"/>
    <w:rsid w:val="00C63720"/>
    <w:rsid w:val="00CB14A8"/>
    <w:rsid w:val="00CB7F84"/>
    <w:rsid w:val="00CF613E"/>
    <w:rsid w:val="00D71AED"/>
    <w:rsid w:val="00D9792E"/>
    <w:rsid w:val="00DC034F"/>
    <w:rsid w:val="00E02E9F"/>
    <w:rsid w:val="00E04ED4"/>
    <w:rsid w:val="00E14D01"/>
    <w:rsid w:val="00E36874"/>
    <w:rsid w:val="00E37B88"/>
    <w:rsid w:val="00EC4471"/>
    <w:rsid w:val="00FA1E71"/>
    <w:rsid w:val="00FB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083D4C-5910-4752-9383-059FC83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37B8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37B8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F613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rsid w:val="00E37B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B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B8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37B8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0">
    <w:name w:val="标题 4 字符"/>
    <w:basedOn w:val="a0"/>
    <w:link w:val="4"/>
    <w:uiPriority w:val="9"/>
    <w:rsid w:val="00E37B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E37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37B8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37B8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37B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Hyperlink"/>
    <w:basedOn w:val="a0"/>
    <w:uiPriority w:val="99"/>
    <w:unhideWhenUsed/>
    <w:rsid w:val="00A8646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63720"/>
    <w:pPr>
      <w:widowControl/>
      <w:ind w:firstLine="420"/>
      <w:jc w:val="left"/>
    </w:pPr>
    <w:rPr>
      <w:rFonts w:ascii="宋体" w:eastAsia="仿宋_GB2312" w:hAnsi="宋体" w:cs="宋体"/>
      <w:kern w:val="0"/>
      <w:sz w:val="32"/>
      <w:szCs w:val="24"/>
    </w:rPr>
  </w:style>
  <w:style w:type="character" w:styleId="ac">
    <w:name w:val="Unresolved Mention"/>
    <w:basedOn w:val="a0"/>
    <w:uiPriority w:val="99"/>
    <w:semiHidden/>
    <w:unhideWhenUsed/>
    <w:rsid w:val="00934DCE"/>
    <w:rPr>
      <w:color w:val="605E5C"/>
      <w:shd w:val="clear" w:color="auto" w:fill="E1DFDD"/>
    </w:rPr>
  </w:style>
  <w:style w:type="paragraph" w:customStyle="1" w:styleId="nova-legacy-e-listitem">
    <w:name w:val="nova-legacy-e-list__item"/>
    <w:basedOn w:val="a"/>
    <w:rsid w:val="007F0C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F613E"/>
    <w:rPr>
      <w:rFonts w:ascii="Times New Roman" w:eastAsia="宋体" w:hAnsi="Times New Roman"/>
      <w:b/>
      <w:bCs/>
      <w:sz w:val="32"/>
      <w:szCs w:val="32"/>
    </w:rPr>
  </w:style>
  <w:style w:type="character" w:customStyle="1" w:styleId="pc-item">
    <w:name w:val="pc-item"/>
    <w:basedOn w:val="a0"/>
    <w:rsid w:val="00CF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baoshan@caas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86/s13007-020-0560-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21273/HORTSCI15898-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3313-022-00882-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徐倩倩</dc:creator>
  <cp:keywords/>
  <dc:description/>
  <cp:lastModifiedBy>Administrator</cp:lastModifiedBy>
  <cp:revision>6</cp:revision>
  <dcterms:created xsi:type="dcterms:W3CDTF">2023-05-05T02:34:00Z</dcterms:created>
  <dcterms:modified xsi:type="dcterms:W3CDTF">2023-05-05T07:14:00Z</dcterms:modified>
</cp:coreProperties>
</file>